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664CA" w14:textId="77777777" w:rsidR="00E94F94" w:rsidRPr="001117B4" w:rsidRDefault="00E94F94" w:rsidP="00E94F94">
      <w:pPr>
        <w:pStyle w:val="Subtitle"/>
        <w:rPr>
          <w:caps/>
          <w:sz w:val="22"/>
          <w:szCs w:val="22"/>
        </w:rPr>
      </w:pPr>
      <w:r w:rsidRPr="001117B4">
        <w:rPr>
          <w:sz w:val="22"/>
          <w:szCs w:val="22"/>
        </w:rPr>
        <w:t xml:space="preserve">JOB </w:t>
      </w:r>
      <w:r w:rsidRPr="001117B4">
        <w:rPr>
          <w:caps/>
          <w:sz w:val="22"/>
          <w:szCs w:val="22"/>
        </w:rPr>
        <w:t>description</w:t>
      </w:r>
    </w:p>
    <w:p w14:paraId="07356C8F" w14:textId="77777777" w:rsidR="00E94F94" w:rsidRPr="001117B4" w:rsidRDefault="00E94F94" w:rsidP="00E94F94">
      <w:pPr>
        <w:pStyle w:val="Subtitle"/>
        <w:rPr>
          <w:sz w:val="22"/>
          <w:szCs w:val="22"/>
        </w:rPr>
      </w:pPr>
    </w:p>
    <w:p w14:paraId="32E9495C" w14:textId="427F958A" w:rsidR="00E94F94" w:rsidRPr="00E94F94" w:rsidRDefault="00E94F94" w:rsidP="00E94F94">
      <w:pPr>
        <w:pStyle w:val="Subtitle"/>
        <w:rPr>
          <w:sz w:val="22"/>
          <w:szCs w:val="22"/>
        </w:rPr>
      </w:pPr>
      <w:r w:rsidRPr="001117B4">
        <w:rPr>
          <w:sz w:val="22"/>
          <w:szCs w:val="22"/>
        </w:rPr>
        <w:t>LICENSED SOCIAL WORKER</w:t>
      </w:r>
    </w:p>
    <w:p w14:paraId="3AB021AB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  <w:r w:rsidRPr="001117B4">
        <w:rPr>
          <w:rFonts w:ascii="Times New Roman" w:hAnsi="Times New Roman"/>
          <w:b/>
          <w:i w:val="0"/>
          <w:sz w:val="22"/>
          <w:szCs w:val="22"/>
        </w:rPr>
        <w:t>Program</w:t>
      </w:r>
      <w:r w:rsidRPr="001117B4">
        <w:rPr>
          <w:rFonts w:ascii="Times New Roman" w:hAnsi="Times New Roman"/>
          <w:i w:val="0"/>
          <w:sz w:val="22"/>
          <w:szCs w:val="22"/>
        </w:rPr>
        <w:t xml:space="preserve"> </w:t>
      </w:r>
      <w:r w:rsidRPr="001117B4">
        <w:rPr>
          <w:rFonts w:ascii="Times New Roman" w:hAnsi="Times New Roman"/>
          <w:b/>
          <w:i w:val="0"/>
          <w:sz w:val="22"/>
          <w:szCs w:val="22"/>
        </w:rPr>
        <w:t>Description</w:t>
      </w:r>
      <w:r w:rsidRPr="001117B4">
        <w:rPr>
          <w:rFonts w:ascii="Times New Roman" w:hAnsi="Times New Roman"/>
          <w:i w:val="0"/>
          <w:sz w:val="22"/>
          <w:szCs w:val="22"/>
        </w:rPr>
        <w:t>:</w:t>
      </w:r>
    </w:p>
    <w:p w14:paraId="12086F65" w14:textId="77777777" w:rsidR="00E94F94" w:rsidRPr="001117B4" w:rsidRDefault="00E94F94" w:rsidP="00E94F94">
      <w:pPr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 xml:space="preserve">The </w:t>
      </w:r>
      <w:r w:rsidRPr="001117B4">
        <w:rPr>
          <w:rFonts w:ascii="Times New Roman" w:hAnsi="Times New Roman" w:cs="Times New Roman"/>
          <w:i/>
        </w:rPr>
        <w:t>Learning to Work Program</w:t>
      </w:r>
      <w:r w:rsidRPr="001117B4">
        <w:rPr>
          <w:rFonts w:ascii="Times New Roman" w:hAnsi="Times New Roman" w:cs="Times New Roman"/>
        </w:rPr>
        <w:t xml:space="preserve"> administered at </w:t>
      </w:r>
      <w:r w:rsidRPr="001117B4">
        <w:rPr>
          <w:rFonts w:ascii="Times New Roman" w:hAnsi="Times New Roman" w:cs="Times New Roman"/>
          <w:i/>
        </w:rPr>
        <w:t>Emma Lazarus High School</w:t>
      </w:r>
      <w:r w:rsidRPr="001117B4">
        <w:rPr>
          <w:rFonts w:ascii="Times New Roman" w:hAnsi="Times New Roman" w:cs="Times New Roman"/>
        </w:rPr>
        <w:t xml:space="preserve"> is a collaboration with the NYC Department of Education.  The program assists 300 English Language Learners, who are over-aged and under-credentialed, in acquiring the skills, knowledge, attitudes and behavioral changes that will maximize their potential.  The program’s aim is to enable students to graduate high school, transition into post-secondary education, or into meaningful permanent employment.  </w:t>
      </w:r>
    </w:p>
    <w:p w14:paraId="68A63A19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</w:p>
    <w:p w14:paraId="4C0FCB11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  <w:r w:rsidRPr="001117B4">
        <w:rPr>
          <w:rFonts w:ascii="Times New Roman" w:hAnsi="Times New Roman"/>
          <w:b/>
          <w:i w:val="0"/>
          <w:sz w:val="22"/>
          <w:szCs w:val="22"/>
        </w:rPr>
        <w:t>Title</w:t>
      </w:r>
      <w:r w:rsidRPr="001117B4">
        <w:rPr>
          <w:rFonts w:ascii="Times New Roman" w:hAnsi="Times New Roman"/>
          <w:i w:val="0"/>
          <w:sz w:val="22"/>
          <w:szCs w:val="22"/>
        </w:rPr>
        <w:t>:</w:t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  <w:t>Licensed Masters-level Social Worker</w:t>
      </w:r>
    </w:p>
    <w:p w14:paraId="14EE19EE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</w:p>
    <w:p w14:paraId="0D656F45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  <w:r w:rsidRPr="001117B4">
        <w:rPr>
          <w:rFonts w:ascii="Times New Roman" w:hAnsi="Times New Roman"/>
          <w:b/>
          <w:i w:val="0"/>
          <w:sz w:val="22"/>
          <w:szCs w:val="22"/>
        </w:rPr>
        <w:t>FLSA:</w:t>
      </w:r>
      <w:r w:rsidRPr="001117B4">
        <w:rPr>
          <w:rFonts w:ascii="Times New Roman" w:hAnsi="Times New Roman"/>
          <w:b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  <w:t>Regular Full-Time Exempt</w:t>
      </w:r>
    </w:p>
    <w:p w14:paraId="076A5933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</w:p>
    <w:p w14:paraId="15ECB6AC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  <w:r w:rsidRPr="001117B4">
        <w:rPr>
          <w:rFonts w:ascii="Times New Roman" w:hAnsi="Times New Roman"/>
          <w:b/>
          <w:i w:val="0"/>
          <w:sz w:val="22"/>
          <w:szCs w:val="22"/>
        </w:rPr>
        <w:t>Reports to:</w:t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</w:r>
      <w:r w:rsidRPr="001117B4">
        <w:rPr>
          <w:rFonts w:ascii="Times New Roman" w:hAnsi="Times New Roman"/>
          <w:i w:val="0"/>
          <w:sz w:val="22"/>
          <w:szCs w:val="22"/>
        </w:rPr>
        <w:tab/>
        <w:t>Program Manager</w:t>
      </w:r>
    </w:p>
    <w:p w14:paraId="3528A05A" w14:textId="77777777" w:rsidR="00E94F94" w:rsidRPr="001117B4" w:rsidRDefault="00E94F94" w:rsidP="00E94F94">
      <w:pPr>
        <w:pStyle w:val="BodyText"/>
        <w:jc w:val="both"/>
        <w:rPr>
          <w:rFonts w:ascii="Times New Roman" w:hAnsi="Times New Roman"/>
          <w:i w:val="0"/>
          <w:sz w:val="22"/>
          <w:szCs w:val="22"/>
        </w:rPr>
      </w:pPr>
    </w:p>
    <w:p w14:paraId="729C7B8D" w14:textId="77777777" w:rsidR="00E94F94" w:rsidRPr="001117B4" w:rsidRDefault="00E94F94" w:rsidP="00E94F94">
      <w:pPr>
        <w:pStyle w:val="Heading1"/>
        <w:ind w:left="2880" w:hanging="2880"/>
        <w:jc w:val="both"/>
        <w:rPr>
          <w:b w:val="0"/>
          <w:sz w:val="22"/>
          <w:szCs w:val="22"/>
        </w:rPr>
      </w:pPr>
      <w:r w:rsidRPr="001117B4">
        <w:rPr>
          <w:sz w:val="22"/>
          <w:szCs w:val="22"/>
        </w:rPr>
        <w:t>Basic Function:</w:t>
      </w:r>
      <w:r w:rsidRPr="001117B4">
        <w:rPr>
          <w:sz w:val="22"/>
          <w:szCs w:val="22"/>
        </w:rPr>
        <w:tab/>
      </w:r>
      <w:r w:rsidRPr="001117B4">
        <w:rPr>
          <w:b w:val="0"/>
          <w:sz w:val="22"/>
          <w:szCs w:val="22"/>
        </w:rPr>
        <w:t xml:space="preserve">To assess the social, emotional and life needs of children and families and to connect them to needed services.  </w:t>
      </w:r>
    </w:p>
    <w:p w14:paraId="783CCEC6" w14:textId="77777777" w:rsidR="00E94F94" w:rsidRPr="001117B4" w:rsidRDefault="00E94F94" w:rsidP="00E94F94">
      <w:pPr>
        <w:pStyle w:val="Heading1"/>
        <w:jc w:val="both"/>
        <w:rPr>
          <w:b w:val="0"/>
          <w:sz w:val="22"/>
          <w:szCs w:val="22"/>
        </w:rPr>
      </w:pPr>
    </w:p>
    <w:p w14:paraId="4FD57A30" w14:textId="77777777" w:rsidR="00E94F94" w:rsidRPr="001117B4" w:rsidRDefault="00E94F94" w:rsidP="00E94F94">
      <w:pPr>
        <w:pStyle w:val="Heading1"/>
        <w:jc w:val="both"/>
        <w:rPr>
          <w:caps/>
          <w:sz w:val="22"/>
          <w:szCs w:val="22"/>
          <w:u w:val="single"/>
        </w:rPr>
      </w:pPr>
      <w:r w:rsidRPr="001117B4">
        <w:rPr>
          <w:caps/>
          <w:sz w:val="22"/>
          <w:szCs w:val="22"/>
        </w:rPr>
        <w:t>DUTIES &amp; Responsibilities:</w:t>
      </w:r>
    </w:p>
    <w:p w14:paraId="4BBD71CE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 xml:space="preserve">Provide case management services to students and families enrolled in the Learning to Work Program </w:t>
      </w:r>
    </w:p>
    <w:p w14:paraId="3DC3DB08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 xml:space="preserve">Provide crisis intervention services inclusive of on-site crisis counseling </w:t>
      </w:r>
    </w:p>
    <w:p w14:paraId="1DB68AAA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>Develop and maintain a community resource directory to be accessed and used by students and parents</w:t>
      </w:r>
    </w:p>
    <w:p w14:paraId="7EF25D8B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>Facilitate weekly advisory sessions with students</w:t>
      </w:r>
    </w:p>
    <w:p w14:paraId="32FB89C5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>Responsible for family outreach to ensure communication with student’s support systems</w:t>
      </w:r>
    </w:p>
    <w:p w14:paraId="76E1102C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>Develop and maintain a city-wide referral network</w:t>
      </w:r>
    </w:p>
    <w:p w14:paraId="33365E5F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>Ensure that students receive appropriate services either on-site or through referral to outside resources</w:t>
      </w:r>
    </w:p>
    <w:p w14:paraId="47CF3C0D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>Design, develop, and implement parent and student workshops</w:t>
      </w:r>
    </w:p>
    <w:p w14:paraId="743F9AE2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1117B4">
        <w:rPr>
          <w:rFonts w:ascii="Times New Roman" w:hAnsi="Times New Roman" w:cs="Times New Roman"/>
          <w:color w:val="000000"/>
        </w:rPr>
        <w:t xml:space="preserve">Document contact with clients electronically </w:t>
      </w:r>
    </w:p>
    <w:p w14:paraId="4725B9FA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1117B4">
        <w:rPr>
          <w:rFonts w:ascii="Times New Roman" w:hAnsi="Times New Roman" w:cs="Times New Roman"/>
          <w:color w:val="000000"/>
        </w:rPr>
        <w:t>Provide individual &amp; group counseling to students</w:t>
      </w:r>
    </w:p>
    <w:p w14:paraId="0D5C78A0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1117B4">
        <w:rPr>
          <w:rFonts w:ascii="Times New Roman" w:hAnsi="Times New Roman" w:cs="Times New Roman"/>
          <w:color w:val="000000"/>
        </w:rPr>
        <w:t>Participate in interdepartmental meetings, case conferences and mediations</w:t>
      </w:r>
    </w:p>
    <w:p w14:paraId="2F8C4C92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/>
        </w:rPr>
      </w:pPr>
      <w:r w:rsidRPr="001117B4">
        <w:rPr>
          <w:rFonts w:ascii="Times New Roman" w:hAnsi="Times New Roman" w:cs="Times New Roman"/>
          <w:color w:val="000000"/>
        </w:rPr>
        <w:t>Conduct home visits on an as needed basis</w:t>
      </w:r>
    </w:p>
    <w:p w14:paraId="34624A97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  <w:color w:val="000000"/>
        </w:rPr>
        <w:t>Participate in individual and group clinical supervision for social work staff at Mission Society’s four additional Learning to Work programs</w:t>
      </w:r>
    </w:p>
    <w:p w14:paraId="39D45C9F" w14:textId="77777777" w:rsidR="00E94F94" w:rsidRPr="001117B4" w:rsidRDefault="00E94F94" w:rsidP="00E94F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  <w:color w:val="000000"/>
        </w:rPr>
        <w:t>Provide guidance regarding social work ethics, and policies and procedures for all Mission Society social work staff and services</w:t>
      </w:r>
    </w:p>
    <w:p w14:paraId="1B27CAE0" w14:textId="02A8695B" w:rsidR="00E94F94" w:rsidRDefault="00E94F94" w:rsidP="00E94F94">
      <w:pPr>
        <w:jc w:val="both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14:paraId="609EC2A6" w14:textId="77777777" w:rsidR="00E94F94" w:rsidRPr="001117B4" w:rsidRDefault="00E94F94" w:rsidP="00E94F94">
      <w:pPr>
        <w:jc w:val="both"/>
        <w:rPr>
          <w:rFonts w:ascii="Times New Roman" w:hAnsi="Times New Roman" w:cs="Times New Roman"/>
          <w:caps/>
        </w:rPr>
      </w:pPr>
      <w:r w:rsidRPr="001117B4">
        <w:rPr>
          <w:rFonts w:ascii="Times New Roman" w:hAnsi="Times New Roman" w:cs="Times New Roman"/>
          <w:b/>
          <w:caps/>
        </w:rPr>
        <w:t>Qualifications:</w:t>
      </w:r>
      <w:r w:rsidRPr="001117B4">
        <w:rPr>
          <w:rFonts w:ascii="Times New Roman" w:hAnsi="Times New Roman" w:cs="Times New Roman"/>
          <w:caps/>
        </w:rPr>
        <w:tab/>
      </w:r>
    </w:p>
    <w:p w14:paraId="459E3AE3" w14:textId="77777777" w:rsidR="00E94F94" w:rsidRPr="001117B4" w:rsidRDefault="00E94F94" w:rsidP="00E94F94">
      <w:pPr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 xml:space="preserve">Must have LMSW certification. Must have at least 2 years’ experience providing clinical services to adolescents and families. Familiarity with the Department of Education system a plus.  Superior </w:t>
      </w:r>
      <w:r w:rsidRPr="001117B4">
        <w:rPr>
          <w:rFonts w:ascii="Times New Roman" w:hAnsi="Times New Roman" w:cs="Times New Roman"/>
        </w:rPr>
        <w:lastRenderedPageBreak/>
        <w:t xml:space="preserve">interpersonal skills. Thorough knowledge of adolescent development and family dynamics. Bilingualism is a major plus.  </w:t>
      </w:r>
    </w:p>
    <w:p w14:paraId="6245F579" w14:textId="77777777" w:rsidR="00E94F94" w:rsidRPr="001117B4" w:rsidRDefault="00E94F94" w:rsidP="00E94F94">
      <w:pPr>
        <w:pStyle w:val="Heading1"/>
        <w:jc w:val="both"/>
        <w:rPr>
          <w:b w:val="0"/>
          <w:sz w:val="22"/>
          <w:szCs w:val="22"/>
        </w:rPr>
      </w:pPr>
    </w:p>
    <w:p w14:paraId="30E70916" w14:textId="77777777" w:rsidR="00E94F94" w:rsidRPr="001117B4" w:rsidRDefault="00E94F94" w:rsidP="00E94F94">
      <w:pPr>
        <w:pStyle w:val="Heading1"/>
        <w:jc w:val="both"/>
        <w:rPr>
          <w:sz w:val="22"/>
          <w:szCs w:val="22"/>
        </w:rPr>
      </w:pPr>
      <w:r w:rsidRPr="001117B4">
        <w:rPr>
          <w:b w:val="0"/>
          <w:sz w:val="22"/>
          <w:szCs w:val="22"/>
        </w:rPr>
        <w:t>GENERAL REQUIREMENTS</w:t>
      </w:r>
      <w:r w:rsidRPr="001117B4">
        <w:rPr>
          <w:caps/>
          <w:sz w:val="22"/>
          <w:szCs w:val="22"/>
        </w:rPr>
        <w:t>: S</w:t>
      </w:r>
      <w:r w:rsidRPr="001117B4">
        <w:rPr>
          <w:sz w:val="22"/>
          <w:szCs w:val="22"/>
        </w:rPr>
        <w:t>taff is expected to be committed to the mission, vision, and values of Mission Society.</w:t>
      </w:r>
    </w:p>
    <w:p w14:paraId="2A545A93" w14:textId="77777777" w:rsidR="00E94F94" w:rsidRPr="001117B4" w:rsidRDefault="00E94F94" w:rsidP="00E94F94">
      <w:pPr>
        <w:rPr>
          <w:rFonts w:ascii="Times New Roman" w:hAnsi="Times New Roman" w:cs="Times New Roman"/>
          <w:b/>
          <w:caps/>
          <w:u w:val="single"/>
        </w:rPr>
      </w:pPr>
    </w:p>
    <w:p w14:paraId="4936ECD7" w14:textId="66B3C7B5" w:rsidR="00E94F94" w:rsidRPr="00E94F94" w:rsidRDefault="00E94F94" w:rsidP="00E94F94">
      <w:pPr>
        <w:rPr>
          <w:rFonts w:ascii="Times New Roman" w:hAnsi="Times New Roman" w:cs="Times New Roman"/>
          <w:b/>
          <w:caps/>
          <w:u w:val="single"/>
        </w:rPr>
      </w:pPr>
      <w:r w:rsidRPr="001117B4">
        <w:rPr>
          <w:rFonts w:ascii="Times New Roman" w:hAnsi="Times New Roman" w:cs="Times New Roman"/>
          <w:b/>
          <w:caps/>
          <w:u w:val="single"/>
        </w:rPr>
        <w:t>Salary &amp; Benefits:</w:t>
      </w:r>
    </w:p>
    <w:p w14:paraId="4504B5FC" w14:textId="6A4C4416" w:rsidR="00E94F94" w:rsidRPr="00E94F94" w:rsidRDefault="00E94F94" w:rsidP="00E94F94">
      <w:pPr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 xml:space="preserve">Salary range mid $40s based on qualification, experience, and fit. Comprehensive benefits include Medical, Dental, Life &amp; Long Term Disability Insurance, 403(b) Retirement Plan with Employer Match, </w:t>
      </w:r>
      <w:proofErr w:type="spellStart"/>
      <w:r w:rsidRPr="001117B4">
        <w:rPr>
          <w:rFonts w:ascii="Times New Roman" w:hAnsi="Times New Roman" w:cs="Times New Roman"/>
        </w:rPr>
        <w:t>TransitChek</w:t>
      </w:r>
      <w:proofErr w:type="spellEnd"/>
      <w:r w:rsidRPr="001117B4">
        <w:rPr>
          <w:rFonts w:ascii="Times New Roman" w:hAnsi="Times New Roman" w:cs="Times New Roman"/>
        </w:rPr>
        <w:t xml:space="preserve">, Employee Wellness Program, Municipal Credit Union Membership, Voluntary Supplemental Insurance options. </w:t>
      </w:r>
    </w:p>
    <w:p w14:paraId="60C65DB6" w14:textId="77777777" w:rsidR="00E94F94" w:rsidRPr="001117B4" w:rsidRDefault="00E94F94" w:rsidP="00E94F94">
      <w:pPr>
        <w:jc w:val="both"/>
        <w:rPr>
          <w:rFonts w:ascii="Times New Roman" w:hAnsi="Times New Roman" w:cs="Times New Roman"/>
          <w:b/>
        </w:rPr>
      </w:pPr>
      <w:r w:rsidRPr="001117B4">
        <w:rPr>
          <w:rFonts w:ascii="Times New Roman" w:hAnsi="Times New Roman" w:cs="Times New Roman"/>
          <w:b/>
        </w:rPr>
        <w:t>APPLY:</w:t>
      </w:r>
    </w:p>
    <w:p w14:paraId="3FA70697" w14:textId="5B1852F0" w:rsidR="00E94F94" w:rsidRPr="00E94F94" w:rsidRDefault="00E94F94" w:rsidP="00E94F94">
      <w:pPr>
        <w:jc w:val="both"/>
        <w:rPr>
          <w:rFonts w:ascii="Times New Roman" w:hAnsi="Times New Roman" w:cs="Times New Roman"/>
        </w:rPr>
      </w:pPr>
      <w:r w:rsidRPr="001117B4">
        <w:rPr>
          <w:rFonts w:ascii="Times New Roman" w:hAnsi="Times New Roman" w:cs="Times New Roman"/>
        </w:rPr>
        <w:t xml:space="preserve">Submit cover letter with qualifications that relate to this position, salary requirements and resume to </w:t>
      </w:r>
      <w:hyperlink r:id="rId8" w:history="1">
        <w:r w:rsidRPr="001117B4">
          <w:rPr>
            <w:rStyle w:val="Hyperlink"/>
            <w:rFonts w:ascii="Times New Roman" w:hAnsi="Times New Roman" w:cs="Times New Roman"/>
          </w:rPr>
          <w:t>HR@nycmissionsociety.org</w:t>
        </w:r>
      </w:hyperlink>
      <w:r w:rsidRPr="001117B4">
        <w:rPr>
          <w:rFonts w:ascii="Times New Roman" w:hAnsi="Times New Roman" w:cs="Times New Roman"/>
        </w:rPr>
        <w:t xml:space="preserve"> or Fax to 212-979-5764. </w:t>
      </w:r>
      <w:r w:rsidRPr="001117B4">
        <w:rPr>
          <w:rFonts w:ascii="Times New Roman" w:hAnsi="Times New Roman" w:cs="Times New Roman"/>
          <w:b/>
          <w:bCs/>
        </w:rPr>
        <w:t>Include in Subject Line</w:t>
      </w:r>
      <w:r w:rsidRPr="001117B4">
        <w:rPr>
          <w:rFonts w:ascii="Times New Roman" w:hAnsi="Times New Roman" w:cs="Times New Roman"/>
        </w:rPr>
        <w:t>: LTW Emma Lazarus High School</w:t>
      </w:r>
      <w:r>
        <w:rPr>
          <w:rFonts w:ascii="Times New Roman" w:hAnsi="Times New Roman" w:cs="Times New Roman"/>
        </w:rPr>
        <w:t xml:space="preserve"> Social Worker</w:t>
      </w:r>
    </w:p>
    <w:p w14:paraId="05B499B6" w14:textId="77777777" w:rsidR="00E94F94" w:rsidRPr="001117B4" w:rsidRDefault="00E94F94" w:rsidP="00E94F94">
      <w:pPr>
        <w:rPr>
          <w:rFonts w:ascii="Times New Roman" w:hAnsi="Times New Roman" w:cs="Times New Roman"/>
          <w:i/>
        </w:rPr>
      </w:pPr>
      <w:r w:rsidRPr="001117B4">
        <w:rPr>
          <w:rFonts w:ascii="Times New Roman" w:hAnsi="Times New Roman" w:cs="Times New Roman"/>
          <w:i/>
        </w:rPr>
        <w:t xml:space="preserve">Note:  No phone calls accepted.  Applicants must meet qualifications stated above.  Only applicants selected for further consideration will be contacted.  </w:t>
      </w:r>
    </w:p>
    <w:p w14:paraId="7C79A033" w14:textId="77777777" w:rsidR="00E94F94" w:rsidRPr="001117B4" w:rsidRDefault="00E94F94" w:rsidP="00E94F94">
      <w:pPr>
        <w:rPr>
          <w:rFonts w:ascii="Times New Roman" w:hAnsi="Times New Roman" w:cs="Times New Roman"/>
        </w:rPr>
      </w:pPr>
    </w:p>
    <w:p w14:paraId="6103B07F" w14:textId="77777777" w:rsidR="00E94F94" w:rsidRPr="009F774E" w:rsidRDefault="00E94F94" w:rsidP="00E94F94">
      <w:pPr>
        <w:rPr>
          <w:rFonts w:ascii="Times New Roman" w:hAnsi="Times New Roman"/>
          <w:b/>
          <w:sz w:val="24"/>
          <w:szCs w:val="24"/>
        </w:rPr>
      </w:pPr>
      <w:r w:rsidRPr="009F774E">
        <w:rPr>
          <w:rFonts w:ascii="Times New Roman" w:hAnsi="Times New Roman"/>
          <w:b/>
          <w:sz w:val="24"/>
          <w:szCs w:val="24"/>
        </w:rPr>
        <w:t xml:space="preserve">Visit our website at </w:t>
      </w:r>
      <w:hyperlink r:id="rId9" w:history="1">
        <w:r w:rsidRPr="009F774E">
          <w:rPr>
            <w:rStyle w:val="Hyperlink"/>
            <w:rFonts w:ascii="Times New Roman" w:hAnsi="Times New Roman"/>
            <w:b/>
            <w:sz w:val="24"/>
            <w:szCs w:val="24"/>
          </w:rPr>
          <w:t>www.nycmisssionsociety.org</w:t>
        </w:r>
      </w:hyperlink>
    </w:p>
    <w:p w14:paraId="77F2CE89" w14:textId="77777777" w:rsidR="008B22AC" w:rsidRPr="00E94F94" w:rsidRDefault="008B22AC" w:rsidP="00E94F94"/>
    <w:sectPr w:rsidR="008B22AC" w:rsidRPr="00E94F94" w:rsidSect="003866DC">
      <w:headerReference w:type="default" r:id="rId10"/>
      <w:footerReference w:type="default" r:id="rId11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C613" w14:textId="77777777" w:rsidR="008079F3" w:rsidRDefault="008079F3" w:rsidP="003866DC">
      <w:pPr>
        <w:spacing w:after="0" w:line="240" w:lineRule="auto"/>
      </w:pPr>
      <w:r>
        <w:separator/>
      </w:r>
    </w:p>
  </w:endnote>
  <w:endnote w:type="continuationSeparator" w:id="0">
    <w:p w14:paraId="700DDBED" w14:textId="77777777" w:rsidR="008079F3" w:rsidRDefault="008079F3" w:rsidP="0038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3DB6" w14:textId="263AD0CC" w:rsidR="00043E93" w:rsidRPr="00E934B1" w:rsidRDefault="00043E93" w:rsidP="00043E93">
    <w:pPr>
      <w:spacing w:line="276" w:lineRule="auto"/>
      <w:contextualSpacing/>
      <w:rPr>
        <w:rFonts w:ascii="Avenir LT Std 35 Light" w:hAnsi="Avenir LT Std 35 Light"/>
        <w:color w:val="212B56" w:themeColor="text2"/>
        <w:sz w:val="20"/>
        <w:szCs w:val="20"/>
      </w:rPr>
    </w:pPr>
    <w:r>
      <w:rPr>
        <w:rFonts w:ascii="Avenir LT Std 35 Light" w:hAnsi="Avenir LT Std 35 Light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BBD05" wp14:editId="3968F9C7">
              <wp:simplePos x="0" y="0"/>
              <wp:positionH relativeFrom="margin">
                <wp:align>right</wp:align>
              </wp:positionH>
              <wp:positionV relativeFrom="paragraph">
                <wp:posOffset>10721</wp:posOffset>
              </wp:positionV>
              <wp:extent cx="5943600" cy="7763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63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/>
                          </a:gs>
                          <a:gs pos="50000">
                            <a:schemeClr val="accent2"/>
                          </a:gs>
                          <a:gs pos="100000">
                            <a:schemeClr val="accent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4359B27" id="Rectangle 6" o:spid="_x0000_s1026" style="position:absolute;margin-left:416.8pt;margin-top:.85pt;width:468pt;height: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" fillcolor="#adbadf [3204]" stroked="f" strokeweight="1pt">
              <v:fill color2="#fdcc68 [3206]" angle="90" colors="0 #adbadf;.5 #ec6798;1 #fdcc68" focus="100%" type="gradient">
                <o:fill v:ext="view" type="gradientUnscaled"/>
              </v:fill>
              <w10:wrap anchorx="margin"/>
            </v:rect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043E93" w14:paraId="18764320" w14:textId="77777777" w:rsidTr="00043E93">
      <w:tc>
        <w:tcPr>
          <w:tcW w:w="4675" w:type="dxa"/>
        </w:tcPr>
        <w:p w14:paraId="13C982CD" w14:textId="2C87A465" w:rsidR="00043E93" w:rsidRDefault="00271DCF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(212) 674-3500</w:t>
          </w:r>
        </w:p>
        <w:p w14:paraId="11808329" w14:textId="2BA27E06" w:rsidR="00043E93" w:rsidRPr="00043E93" w:rsidRDefault="00043E93" w:rsidP="00043E93">
          <w:pPr>
            <w:spacing w:line="276" w:lineRule="auto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043E93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missionsociety.org</w:t>
          </w:r>
        </w:p>
      </w:tc>
      <w:tc>
        <w:tcPr>
          <w:tcW w:w="4675" w:type="dxa"/>
        </w:tcPr>
        <w:p w14:paraId="43935A54" w14:textId="58FB4843" w:rsidR="00043E93" w:rsidRPr="007062C8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646 Malcolm X Blvd.</w:t>
          </w:r>
        </w:p>
        <w:p w14:paraId="0A346E40" w14:textId="5977FD38" w:rsidR="00043E93" w:rsidRPr="00043E93" w:rsidRDefault="00043E93" w:rsidP="00043E93">
          <w:pPr>
            <w:spacing w:line="276" w:lineRule="auto"/>
            <w:contextualSpacing/>
            <w:jc w:val="right"/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</w:pPr>
          <w:r w:rsidRPr="007062C8">
            <w:rPr>
              <w:rFonts w:ascii="Avenir LT Std 35 Light" w:hAnsi="Avenir LT Std 35 Light"/>
              <w:color w:val="808080" w:themeColor="background1" w:themeShade="80"/>
              <w:sz w:val="20"/>
              <w:szCs w:val="20"/>
            </w:rPr>
            <w:t>New York, NY 10037</w:t>
          </w:r>
        </w:p>
      </w:tc>
    </w:tr>
  </w:tbl>
  <w:p w14:paraId="3A67C2E5" w14:textId="5B2814AE" w:rsidR="003866DC" w:rsidRPr="00043E93" w:rsidRDefault="003866DC" w:rsidP="00043E93">
    <w:pPr>
      <w:spacing w:line="276" w:lineRule="auto"/>
      <w:rPr>
        <w:rFonts w:ascii="Avenir LT Std 35 Light" w:hAnsi="Avenir LT Std 35 Light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3E90" w14:textId="77777777" w:rsidR="008079F3" w:rsidRDefault="008079F3" w:rsidP="003866DC">
      <w:pPr>
        <w:spacing w:after="0" w:line="240" w:lineRule="auto"/>
      </w:pPr>
      <w:r>
        <w:separator/>
      </w:r>
    </w:p>
  </w:footnote>
  <w:footnote w:type="continuationSeparator" w:id="0">
    <w:p w14:paraId="1A4C6DEA" w14:textId="77777777" w:rsidR="008079F3" w:rsidRDefault="008079F3" w:rsidP="0038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24FF" w14:textId="1CA46454" w:rsidR="003866DC" w:rsidRDefault="003866DC">
    <w:pPr>
      <w:pStyle w:val="Header"/>
    </w:pPr>
    <w:r>
      <w:rPr>
        <w:noProof/>
      </w:rPr>
      <w:drawing>
        <wp:inline distT="0" distB="0" distL="0" distR="0" wp14:anchorId="20CE1C79" wp14:editId="57D4862B">
          <wp:extent cx="2486025" cy="570624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ssion gradient heart logo blu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739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A4E1D" w14:textId="6A73BA00" w:rsidR="003866DC" w:rsidRDefault="0038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D18"/>
    <w:multiLevelType w:val="hybridMultilevel"/>
    <w:tmpl w:val="01AEBCEC"/>
    <w:lvl w:ilvl="0" w:tplc="30C8B1B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5"/>
    <w:rsid w:val="0003746F"/>
    <w:rsid w:val="00043E93"/>
    <w:rsid w:val="00070AB9"/>
    <w:rsid w:val="000A3607"/>
    <w:rsid w:val="001438DC"/>
    <w:rsid w:val="00154E1A"/>
    <w:rsid w:val="00271DCF"/>
    <w:rsid w:val="00353271"/>
    <w:rsid w:val="003866DC"/>
    <w:rsid w:val="00393612"/>
    <w:rsid w:val="00595916"/>
    <w:rsid w:val="007062C8"/>
    <w:rsid w:val="00740968"/>
    <w:rsid w:val="00777EE5"/>
    <w:rsid w:val="008079F3"/>
    <w:rsid w:val="008559ED"/>
    <w:rsid w:val="008B22AC"/>
    <w:rsid w:val="008D02EB"/>
    <w:rsid w:val="00904781"/>
    <w:rsid w:val="00AB1B64"/>
    <w:rsid w:val="00B81C57"/>
    <w:rsid w:val="00BB2D0B"/>
    <w:rsid w:val="00BE3BEE"/>
    <w:rsid w:val="00E934B1"/>
    <w:rsid w:val="00E94F94"/>
    <w:rsid w:val="00EB01FC"/>
    <w:rsid w:val="00ED4CC5"/>
    <w:rsid w:val="00F049DA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F7129"/>
  <w15:chartTrackingRefBased/>
  <w15:docId w15:val="{B9156759-61F3-4F76-83C7-3169EC7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93"/>
  </w:style>
  <w:style w:type="paragraph" w:styleId="Heading1">
    <w:name w:val="heading 1"/>
    <w:basedOn w:val="Normal"/>
    <w:next w:val="Normal"/>
    <w:link w:val="Heading1Char"/>
    <w:qFormat/>
    <w:rsid w:val="00E94F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C"/>
  </w:style>
  <w:style w:type="paragraph" w:styleId="Footer">
    <w:name w:val="footer"/>
    <w:basedOn w:val="Normal"/>
    <w:link w:val="FooterChar"/>
    <w:uiPriority w:val="99"/>
    <w:unhideWhenUsed/>
    <w:rsid w:val="0038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C"/>
  </w:style>
  <w:style w:type="table" w:styleId="TableGrid">
    <w:name w:val="Table Grid"/>
    <w:basedOn w:val="TableNormal"/>
    <w:uiPriority w:val="39"/>
    <w:rsid w:val="000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94F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94F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94F9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94F94"/>
    <w:pPr>
      <w:spacing w:after="0" w:line="240" w:lineRule="auto"/>
    </w:pPr>
    <w:rPr>
      <w:rFonts w:ascii="Antique Olive" w:eastAsia="Times New Roman" w:hAnsi="Antique Olive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4F94"/>
    <w:rPr>
      <w:rFonts w:ascii="Antique Olive" w:eastAsia="Times New Roman" w:hAnsi="Antique Olive" w:cs="Times New Roman"/>
      <w:i/>
      <w:sz w:val="20"/>
      <w:szCs w:val="20"/>
    </w:rPr>
  </w:style>
  <w:style w:type="character" w:styleId="Hyperlink">
    <w:name w:val="Hyperlink"/>
    <w:rsid w:val="00E9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ycmission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cmisssionsocie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C80F-2C64-4037-8FE0-A906214E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Keisha Berkeley</cp:lastModifiedBy>
  <cp:revision>2</cp:revision>
  <dcterms:created xsi:type="dcterms:W3CDTF">2021-06-25T19:11:00Z</dcterms:created>
  <dcterms:modified xsi:type="dcterms:W3CDTF">2021-06-25T19:11:00Z</dcterms:modified>
</cp:coreProperties>
</file>